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2F0" w:rsidRDefault="0052605D" w:rsidP="0032746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:rsidR="00F921F7" w:rsidRDefault="00591D34" w:rsidP="0032746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D3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AD200E" w:rsidRPr="00AD200E">
        <w:rPr>
          <w:rFonts w:ascii="Times New Roman" w:hAnsi="Times New Roman" w:cs="Times New Roman"/>
          <w:b/>
          <w:sz w:val="28"/>
          <w:szCs w:val="28"/>
          <w:lang w:val="ru-RU"/>
        </w:rPr>
        <w:t>виконання</w:t>
      </w:r>
      <w:proofErr w:type="spellEnd"/>
      <w:r w:rsidR="00AD200E" w:rsidRPr="00AD20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Закону </w:t>
      </w:r>
      <w:proofErr w:type="spellStart"/>
      <w:r w:rsidR="00AD200E" w:rsidRPr="00AD200E">
        <w:rPr>
          <w:rFonts w:ascii="Times New Roman" w:hAnsi="Times New Roman" w:cs="Times New Roman"/>
          <w:b/>
          <w:sz w:val="28"/>
          <w:szCs w:val="28"/>
          <w:lang w:val="ru-RU"/>
        </w:rPr>
        <w:t>України</w:t>
      </w:r>
      <w:proofErr w:type="spellEnd"/>
      <w:r w:rsidR="00AD200E" w:rsidRPr="00AD20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“</w:t>
      </w:r>
      <w:r w:rsidR="00AD200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591D3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об’єднання співвласників багатоквартирних житлових будинків</w:t>
      </w:r>
      <w:r w:rsidR="00AD200E">
        <w:rPr>
          <w:rFonts w:ascii="Times New Roman" w:hAnsi="Times New Roman" w:cs="Times New Roman"/>
          <w:b/>
          <w:sz w:val="28"/>
          <w:szCs w:val="28"/>
        </w:rPr>
        <w:t xml:space="preserve">» а саме порядок передачі будинків з балансу </w:t>
      </w:r>
      <w:proofErr w:type="spellStart"/>
      <w:r w:rsidR="00AD200E"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 w:rsidR="00AD200E">
        <w:rPr>
          <w:rFonts w:ascii="Times New Roman" w:hAnsi="Times New Roman" w:cs="Times New Roman"/>
          <w:b/>
          <w:sz w:val="28"/>
          <w:szCs w:val="28"/>
        </w:rPr>
        <w:t xml:space="preserve"> Міське комунальне господарство на баланс ОСББ</w:t>
      </w:r>
    </w:p>
    <w:p w:rsidR="00AD200E" w:rsidRDefault="00AD200E" w:rsidP="0032746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FE" w:rsidRDefault="00C177FE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7FE">
        <w:rPr>
          <w:rFonts w:ascii="Times New Roman" w:hAnsi="Times New Roman" w:cs="Times New Roman"/>
          <w:sz w:val="28"/>
          <w:szCs w:val="28"/>
        </w:rPr>
        <w:t xml:space="preserve">         Порядок створення об’єднання співвласників багатоквартирних житлових будинків (ОСББ)</w:t>
      </w:r>
      <w:r>
        <w:rPr>
          <w:rFonts w:ascii="Times New Roman" w:hAnsi="Times New Roman" w:cs="Times New Roman"/>
          <w:sz w:val="28"/>
          <w:szCs w:val="28"/>
        </w:rPr>
        <w:t xml:space="preserve"> визначається Законом України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Pr="00C177FE">
        <w:rPr>
          <w:rFonts w:ascii="Times New Roman" w:hAnsi="Times New Roman" w:cs="Times New Roman"/>
          <w:sz w:val="28"/>
          <w:szCs w:val="28"/>
        </w:rPr>
        <w:t>об’єднання</w:t>
      </w:r>
      <w:proofErr w:type="spellEnd"/>
      <w:r w:rsidRPr="00C177FE">
        <w:rPr>
          <w:rFonts w:ascii="Times New Roman" w:hAnsi="Times New Roman" w:cs="Times New Roman"/>
          <w:sz w:val="28"/>
          <w:szCs w:val="28"/>
        </w:rPr>
        <w:t xml:space="preserve"> співвласників багатоквартирних житлових будинків</w:t>
      </w:r>
      <w:r>
        <w:rPr>
          <w:rFonts w:ascii="Times New Roman" w:hAnsi="Times New Roman" w:cs="Times New Roman"/>
          <w:sz w:val="28"/>
          <w:szCs w:val="28"/>
        </w:rPr>
        <w:t>» та Постановою КМУ від11.10.2012року «Про реалізацію Закону України «Про</w:t>
      </w:r>
      <w:r w:rsidR="00717148" w:rsidRPr="007171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177FE">
        <w:rPr>
          <w:rFonts w:ascii="Times New Roman" w:hAnsi="Times New Roman" w:cs="Times New Roman"/>
          <w:sz w:val="28"/>
          <w:szCs w:val="28"/>
        </w:rPr>
        <w:t>об’єднання співвласників багатоквартирних житлових будинків</w:t>
      </w: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591D34" w:rsidRDefault="00591D34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D34">
        <w:rPr>
          <w:rFonts w:ascii="Times New Roman" w:hAnsi="Times New Roman" w:cs="Times New Roman"/>
          <w:sz w:val="28"/>
          <w:szCs w:val="28"/>
        </w:rPr>
        <w:t xml:space="preserve">Об'єднання   створюється  для  забезпечення  і  захисту  прав співвласників  та дотримання їхніх обов'язків, належного </w:t>
      </w:r>
      <w:proofErr w:type="spellStart"/>
      <w:r w:rsidRPr="00591D34">
        <w:rPr>
          <w:rFonts w:ascii="Times New Roman" w:hAnsi="Times New Roman" w:cs="Times New Roman"/>
          <w:sz w:val="28"/>
          <w:szCs w:val="28"/>
        </w:rPr>
        <w:t>утриманнята</w:t>
      </w:r>
      <w:proofErr w:type="spellEnd"/>
      <w:r w:rsidRPr="00591D34">
        <w:rPr>
          <w:rFonts w:ascii="Times New Roman" w:hAnsi="Times New Roman" w:cs="Times New Roman"/>
          <w:sz w:val="28"/>
          <w:szCs w:val="28"/>
        </w:rPr>
        <w:t xml:space="preserve">   використання   спільного   майна,   забезпечення  своєчасного надходження   коштів   для   сплати  всіх  платежів,  передбачених законодавством та статутними документами.     </w:t>
      </w:r>
    </w:p>
    <w:p w:rsidR="005F4275" w:rsidRDefault="00591D34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</w:t>
      </w:r>
      <w:r w:rsidRPr="00591D34">
        <w:rPr>
          <w:rFonts w:ascii="Times New Roman" w:hAnsi="Times New Roman" w:cs="Times New Roman"/>
          <w:sz w:val="28"/>
          <w:szCs w:val="28"/>
        </w:rPr>
        <w:t xml:space="preserve">б'єднання  створюється  як  </w:t>
      </w:r>
      <w:r w:rsidRPr="00591D34">
        <w:rPr>
          <w:rFonts w:ascii="Times New Roman" w:hAnsi="Times New Roman" w:cs="Times New Roman"/>
          <w:b/>
          <w:sz w:val="28"/>
          <w:szCs w:val="28"/>
        </w:rPr>
        <w:t>непідприємницьке</w:t>
      </w:r>
      <w:r w:rsidRPr="00591D34">
        <w:rPr>
          <w:rFonts w:ascii="Times New Roman" w:hAnsi="Times New Roman" w:cs="Times New Roman"/>
          <w:sz w:val="28"/>
          <w:szCs w:val="28"/>
        </w:rPr>
        <w:t xml:space="preserve">  товариство для здійснення  функцій,  визначених  законом. </w:t>
      </w:r>
    </w:p>
    <w:p w:rsidR="005F4275" w:rsidRDefault="005F4275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4275">
        <w:rPr>
          <w:rFonts w:ascii="Times New Roman" w:hAnsi="Times New Roman" w:cs="Times New Roman"/>
          <w:sz w:val="28"/>
          <w:szCs w:val="28"/>
        </w:rPr>
        <w:t xml:space="preserve">  В  одному багатоквартирному будинку може бути створено тільки одне об’єднання. Власники квартир та нежитлових приміщень у двох і більше     багатоквартирних    будинках,    об’єднаних    </w:t>
      </w:r>
      <w:proofErr w:type="spellStart"/>
      <w:r w:rsidRPr="005F4275">
        <w:rPr>
          <w:rFonts w:ascii="Times New Roman" w:hAnsi="Times New Roman" w:cs="Times New Roman"/>
          <w:sz w:val="28"/>
          <w:szCs w:val="28"/>
        </w:rPr>
        <w:t>спільноюприбудинковою</w:t>
      </w:r>
      <w:proofErr w:type="spellEnd"/>
      <w:r w:rsidRPr="005F4275">
        <w:rPr>
          <w:rFonts w:ascii="Times New Roman" w:hAnsi="Times New Roman" w:cs="Times New Roman"/>
          <w:sz w:val="28"/>
          <w:szCs w:val="28"/>
        </w:rPr>
        <w:t xml:space="preserve">  територією,  елементами  благоустрою,  обладнанням, інженерною інфраструктурою, можуть створити одне </w:t>
      </w:r>
      <w:proofErr w:type="spellStart"/>
      <w:r w:rsidRPr="005F4275">
        <w:rPr>
          <w:rFonts w:ascii="Times New Roman" w:hAnsi="Times New Roman" w:cs="Times New Roman"/>
          <w:sz w:val="28"/>
          <w:szCs w:val="28"/>
        </w:rPr>
        <w:t>об’єднання.</w:t>
      </w:r>
      <w:r>
        <w:rPr>
          <w:rFonts w:ascii="Times New Roman" w:hAnsi="Times New Roman" w:cs="Times New Roman"/>
          <w:sz w:val="28"/>
          <w:szCs w:val="28"/>
        </w:rPr>
        <w:t>ОСББ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 </w:t>
      </w:r>
      <w:r w:rsidRPr="005F4275">
        <w:rPr>
          <w:rFonts w:ascii="Times New Roman" w:hAnsi="Times New Roman" w:cs="Times New Roman"/>
          <w:sz w:val="28"/>
          <w:szCs w:val="28"/>
        </w:rPr>
        <w:t xml:space="preserve">ефективним механізмом управління багатоквартирним будинком, який дозволяє поліпшити якість життя і одержуваних мешканцями послуг. </w:t>
      </w:r>
    </w:p>
    <w:p w:rsidR="005F4275" w:rsidRDefault="005F4275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4275">
        <w:rPr>
          <w:rFonts w:ascii="Times New Roman" w:hAnsi="Times New Roman" w:cs="Times New Roman"/>
          <w:sz w:val="28"/>
          <w:szCs w:val="28"/>
        </w:rPr>
        <w:t xml:space="preserve">Процедура створення об’єднання співвласників багатоквартирного будинку досить трудомістка і вимагає терпіння. </w:t>
      </w:r>
      <w:r>
        <w:rPr>
          <w:rFonts w:ascii="Times New Roman" w:hAnsi="Times New Roman" w:cs="Times New Roman"/>
          <w:sz w:val="28"/>
          <w:szCs w:val="28"/>
        </w:rPr>
        <w:t xml:space="preserve">Для створення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об’єднаннянеобхідно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першу чергу виконати наступні кроки: </w:t>
      </w:r>
    </w:p>
    <w:p w:rsidR="00591D34" w:rsidRDefault="005F4275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4275">
        <w:rPr>
          <w:rFonts w:ascii="Times New Roman" w:hAnsi="Times New Roman" w:cs="Times New Roman"/>
          <w:b/>
          <w:sz w:val="28"/>
          <w:szCs w:val="28"/>
        </w:rPr>
        <w:t>Крок 1.</w:t>
      </w:r>
      <w:r w:rsidRPr="005F4275">
        <w:rPr>
          <w:rFonts w:ascii="Times New Roman" w:hAnsi="Times New Roman" w:cs="Times New Roman"/>
          <w:sz w:val="28"/>
          <w:szCs w:val="28"/>
        </w:rPr>
        <w:t xml:space="preserve"> Створення ініціативної групи (не менше 3-х власників квартир або нежилих приміщень в багатоквартирному будинку) і розробка плану дій по підготовчій роботі для створення ОСББ. Правила створення </w:t>
      </w:r>
      <w:r>
        <w:rPr>
          <w:rFonts w:ascii="Times New Roman" w:hAnsi="Times New Roman" w:cs="Times New Roman"/>
          <w:sz w:val="28"/>
          <w:szCs w:val="28"/>
        </w:rPr>
        <w:t xml:space="preserve">  ОСББ </w:t>
      </w:r>
      <w:r w:rsidRPr="005F4275">
        <w:rPr>
          <w:rFonts w:ascii="Times New Roman" w:hAnsi="Times New Roman" w:cs="Times New Roman"/>
          <w:sz w:val="28"/>
          <w:szCs w:val="28"/>
        </w:rPr>
        <w:t xml:space="preserve">передбачають складання протоколу ініціативної групи мешканців будинку. Співвласники житла повинні укласти і підписати протокол зборів ОСББ, який має бути підписаний усіма мешканцями об’єднання власників помешкань житлового будинку. </w:t>
      </w:r>
    </w:p>
    <w:p w:rsidR="00197B69" w:rsidRDefault="00197B69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7B69">
        <w:rPr>
          <w:rFonts w:ascii="Times New Roman" w:hAnsi="Times New Roman" w:cs="Times New Roman"/>
          <w:b/>
          <w:sz w:val="28"/>
          <w:szCs w:val="28"/>
        </w:rPr>
        <w:t>Крок 2.</w:t>
      </w:r>
      <w:r w:rsidRPr="005F4275">
        <w:rPr>
          <w:rFonts w:ascii="Times New Roman" w:hAnsi="Times New Roman" w:cs="Times New Roman"/>
          <w:sz w:val="28"/>
          <w:szCs w:val="28"/>
        </w:rPr>
        <w:t xml:space="preserve"> Формування реєстру власників квартир і отримання інформації про будинок: дані про власників житлових і нежитлових приміщень, техпаспорт на будинок, інформація про прибудинкову територію, сума заборгованості мешканців за житлово-комунальні послуги, складання кошторису утримання будинку.</w:t>
      </w:r>
    </w:p>
    <w:p w:rsidR="00172979" w:rsidRDefault="00840820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Крок 3</w:t>
      </w:r>
      <w:r w:rsidR="00172979" w:rsidRPr="00172979">
        <w:rPr>
          <w:rFonts w:ascii="Times New Roman" w:hAnsi="Times New Roman" w:cs="Times New Roman"/>
          <w:b/>
          <w:sz w:val="28"/>
          <w:szCs w:val="28"/>
        </w:rPr>
        <w:t>.</w:t>
      </w:r>
      <w:r w:rsidR="00172979" w:rsidRPr="005F4275">
        <w:rPr>
          <w:rFonts w:ascii="Times New Roman" w:hAnsi="Times New Roman" w:cs="Times New Roman"/>
          <w:sz w:val="28"/>
          <w:szCs w:val="28"/>
        </w:rPr>
        <w:t xml:space="preserve"> Оповіщення про проведення установчих зборів. Визначившись з датою і часом проведення зборів, ініціативна група зобов’язана сповістити про це кожного співвласника (не менше ніж за 14 днів). Запрошення повинно бути оформлено в письмовому вигляді і містити день, час, місце і порядок денний проведення установчих зборів (зразок додається нижче). Передача повідомлення здійснюється особисто в руки (під розписку) або надсилається рекомендованим листом.</w:t>
      </w:r>
    </w:p>
    <w:p w:rsidR="00840820" w:rsidRDefault="00840820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Крок 4</w:t>
      </w:r>
      <w:r w:rsidRPr="00197B6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Підготовка Статуту ОСББ</w:t>
      </w:r>
      <w:r w:rsidRPr="005F4275">
        <w:rPr>
          <w:rFonts w:ascii="Times New Roman" w:hAnsi="Times New Roman" w:cs="Times New Roman"/>
          <w:sz w:val="28"/>
          <w:szCs w:val="28"/>
        </w:rPr>
        <w:t>. Слід зазначити, що відповідно до норм ЗУ «Про об’єднання співвласників багатоквартирного будинку», статут об’єднання складається відповідно до типового статуту, затвердженого Міністерством регіонального розвитку, будівництва та житлово-комунального господарства. Однак, законодавством передбачена можливість включення до статуту інших положень, які регулюватимуть діяльність об’єднання і не будуть порушувати закон.</w:t>
      </w:r>
    </w:p>
    <w:p w:rsidR="00172979" w:rsidRDefault="00172979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2979">
        <w:rPr>
          <w:rFonts w:ascii="Times New Roman" w:hAnsi="Times New Roman" w:cs="Times New Roman"/>
          <w:b/>
          <w:sz w:val="28"/>
          <w:szCs w:val="28"/>
        </w:rPr>
        <w:t>Крок 5.</w:t>
      </w:r>
      <w:r w:rsidRPr="005F4275">
        <w:rPr>
          <w:rFonts w:ascii="Times New Roman" w:hAnsi="Times New Roman" w:cs="Times New Roman"/>
          <w:sz w:val="28"/>
          <w:szCs w:val="28"/>
        </w:rPr>
        <w:t xml:space="preserve"> Проведення установчих зборів. Основними питання</w:t>
      </w:r>
      <w:r>
        <w:rPr>
          <w:rFonts w:ascii="Times New Roman" w:hAnsi="Times New Roman" w:cs="Times New Roman"/>
          <w:sz w:val="28"/>
          <w:szCs w:val="28"/>
        </w:rPr>
        <w:t>ми зборів є створення ОСББ,</w:t>
      </w:r>
      <w:r w:rsidRPr="005F4275">
        <w:rPr>
          <w:rFonts w:ascii="Times New Roman" w:hAnsi="Times New Roman" w:cs="Times New Roman"/>
          <w:sz w:val="28"/>
          <w:szCs w:val="28"/>
        </w:rPr>
        <w:t xml:space="preserve"> затвердження статуту, обрання правління і голови об’єднання. Всі відомості про проведення установчих зборів повинні бути внесені в протокол. Рішення вважається прийнятим, якщо за нього проголосувало більше 50% співвласників вашого будинку.</w:t>
      </w:r>
    </w:p>
    <w:p w:rsidR="00172979" w:rsidRDefault="00172979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2979">
        <w:rPr>
          <w:rFonts w:ascii="Times New Roman" w:hAnsi="Times New Roman" w:cs="Times New Roman"/>
          <w:sz w:val="28"/>
          <w:szCs w:val="28"/>
        </w:rPr>
        <w:t xml:space="preserve">     Кожний співвласник (його представник) під час голосування має кількість  голосів, пропорційну до частки загальної площі </w:t>
      </w:r>
      <w:proofErr w:type="spellStart"/>
      <w:r w:rsidRPr="00172979">
        <w:rPr>
          <w:rFonts w:ascii="Times New Roman" w:hAnsi="Times New Roman" w:cs="Times New Roman"/>
          <w:sz w:val="28"/>
          <w:szCs w:val="28"/>
        </w:rPr>
        <w:t>квартириабо</w:t>
      </w:r>
      <w:proofErr w:type="spellEnd"/>
      <w:r w:rsidRPr="00172979">
        <w:rPr>
          <w:rFonts w:ascii="Times New Roman" w:hAnsi="Times New Roman" w:cs="Times New Roman"/>
          <w:sz w:val="28"/>
          <w:szCs w:val="28"/>
        </w:rPr>
        <w:t xml:space="preserve">  нежитлового  приміщення  співвласника  у загальній площі всіх квартир  та нежитлових приміщень, розташованих у багатоквартирному будинку.</w:t>
      </w:r>
    </w:p>
    <w:p w:rsidR="00172979" w:rsidRDefault="00172979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2979">
        <w:rPr>
          <w:rFonts w:ascii="Times New Roman" w:hAnsi="Times New Roman" w:cs="Times New Roman"/>
          <w:sz w:val="28"/>
          <w:szCs w:val="28"/>
        </w:rPr>
        <w:t xml:space="preserve">Якщо   одна  особа  є  власником  квартир  (квартири)  та/або нежитлових  приміщень,  загальна  площа яких становить більш як 50 відсотків  загальної  площі  всіх  квартир та нежитлових </w:t>
      </w:r>
      <w:proofErr w:type="spellStart"/>
      <w:r w:rsidRPr="00172979">
        <w:rPr>
          <w:rFonts w:ascii="Times New Roman" w:hAnsi="Times New Roman" w:cs="Times New Roman"/>
          <w:sz w:val="28"/>
          <w:szCs w:val="28"/>
        </w:rPr>
        <w:t>приміщеньбагатоквартирного</w:t>
      </w:r>
      <w:proofErr w:type="spellEnd"/>
      <w:r w:rsidRPr="00172979">
        <w:rPr>
          <w:rFonts w:ascii="Times New Roman" w:hAnsi="Times New Roman" w:cs="Times New Roman"/>
          <w:sz w:val="28"/>
          <w:szCs w:val="28"/>
        </w:rPr>
        <w:t xml:space="preserve"> будинку, кожний співвласник на установчих зборах має  один  голос  незалежно  від  кількості  та  площі квартир або нежитлових приміщень, що перебувають у його власності.</w:t>
      </w:r>
    </w:p>
    <w:p w:rsidR="00A56FFE" w:rsidRDefault="00A56FFE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Якщо   функції  з  управління  багатоквартирним  будинком  за рішенням   загальних   зборів   об’єднання   передано  управителю,відносини   з  управління  регулюються  договором,  укладеним  </w:t>
      </w:r>
      <w:proofErr w:type="spellStart"/>
      <w:r w:rsidRPr="00A56FFE">
        <w:rPr>
          <w:rFonts w:ascii="Times New Roman" w:hAnsi="Times New Roman" w:cs="Times New Roman"/>
          <w:sz w:val="28"/>
          <w:szCs w:val="28"/>
        </w:rPr>
        <w:t>міжоб’єднанням</w:t>
      </w:r>
      <w:proofErr w:type="spellEnd"/>
      <w:r w:rsidRPr="00A56FFE">
        <w:rPr>
          <w:rFonts w:ascii="Times New Roman" w:hAnsi="Times New Roman" w:cs="Times New Roman"/>
          <w:sz w:val="28"/>
          <w:szCs w:val="28"/>
        </w:rPr>
        <w:t xml:space="preserve">  і управителем, умови якого повинні відповідати умовам типового  договору,  затвердженого  центральним органом виконавчої влади,  що  забезпечує  формування  державної  житлової політики і політики у сфері житлово-комунального господарства.</w:t>
      </w:r>
    </w:p>
    <w:p w:rsidR="00172979" w:rsidRDefault="00172979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2979">
        <w:rPr>
          <w:rFonts w:ascii="Times New Roman" w:hAnsi="Times New Roman" w:cs="Times New Roman"/>
          <w:b/>
          <w:sz w:val="28"/>
          <w:szCs w:val="28"/>
        </w:rPr>
        <w:t>Крок 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2979">
        <w:rPr>
          <w:rFonts w:ascii="Times New Roman" w:hAnsi="Times New Roman" w:cs="Times New Roman"/>
          <w:sz w:val="28"/>
          <w:szCs w:val="28"/>
        </w:rPr>
        <w:t xml:space="preserve">Якщо  в результаті проведення установчих зборів для прийняття рішення   не   набрано   кількості </w:t>
      </w:r>
      <w:r>
        <w:rPr>
          <w:rFonts w:ascii="Times New Roman" w:hAnsi="Times New Roman" w:cs="Times New Roman"/>
          <w:sz w:val="28"/>
          <w:szCs w:val="28"/>
        </w:rPr>
        <w:t xml:space="preserve">  голосів   «за»  або  «проти»</w:t>
      </w:r>
      <w:r w:rsidRPr="00172979">
        <w:rPr>
          <w:rFonts w:ascii="Times New Roman" w:hAnsi="Times New Roman" w:cs="Times New Roman"/>
          <w:sz w:val="28"/>
          <w:szCs w:val="28"/>
        </w:rPr>
        <w:t>, проводиться письмове опитування  співвласників, які не голосували на установчих зборах. Письмове   опитування   співвласників   проводиться   протягом  15 календарних   днів  з  дати  проведення  установчих  зборів.  Якщо протягом  зазначеного  строку  необхідну кількість голосів "за" не набрано, рішення вважається неприйнятим.     Письмове  опитування  під  час  установчих  зборів об’єднання проводиться   в   порядку,   передбаченому  Законом  України  "Про особливості   здійснення   права   власності  у  багатоквартирному</w:t>
      </w:r>
      <w:r w:rsidR="00546C89">
        <w:rPr>
          <w:rFonts w:ascii="Times New Roman" w:hAnsi="Times New Roman" w:cs="Times New Roman"/>
          <w:sz w:val="28"/>
          <w:szCs w:val="28"/>
        </w:rPr>
        <w:t xml:space="preserve"> будинку.</w:t>
      </w:r>
    </w:p>
    <w:p w:rsidR="00546C89" w:rsidRDefault="00546C89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6C89">
        <w:rPr>
          <w:rFonts w:ascii="Times New Roman" w:hAnsi="Times New Roman" w:cs="Times New Roman"/>
          <w:sz w:val="28"/>
          <w:szCs w:val="28"/>
        </w:rPr>
        <w:t>Рішення  приймається  шляхом  поіменного голосування. Під час підрахунку  голосів  враховуються  і голоси, подані співвласниками під  час  проведення  установчих  зборів, і голоси, подані під час письмового  опитування.  Рішення  оформляється  особистим підписом кожного,  хто  проголосував, із зазначенням результату голосування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820" w:rsidRDefault="00840820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820">
        <w:rPr>
          <w:rFonts w:ascii="Times New Roman" w:hAnsi="Times New Roman" w:cs="Times New Roman"/>
          <w:sz w:val="28"/>
          <w:szCs w:val="28"/>
        </w:rPr>
        <w:t xml:space="preserve">У   разі   створення  об’єднання  власниками  квартир  та/або нежитлових  приміщень  </w:t>
      </w:r>
      <w:r w:rsidRPr="00840820">
        <w:rPr>
          <w:rFonts w:ascii="Times New Roman" w:hAnsi="Times New Roman" w:cs="Times New Roman"/>
          <w:b/>
          <w:sz w:val="28"/>
          <w:szCs w:val="28"/>
        </w:rPr>
        <w:t>у  двох  і більше багатоквартирних будинках</w:t>
      </w:r>
      <w:r w:rsidRPr="00840820">
        <w:rPr>
          <w:rFonts w:ascii="Times New Roman" w:hAnsi="Times New Roman" w:cs="Times New Roman"/>
          <w:sz w:val="28"/>
          <w:szCs w:val="28"/>
        </w:rPr>
        <w:t xml:space="preserve"> голосування   співвласників   щодо   створення  такого  об’єднання проводиться   за кожним </w:t>
      </w:r>
      <w:r w:rsidRPr="00840820">
        <w:rPr>
          <w:rFonts w:ascii="Times New Roman" w:hAnsi="Times New Roman" w:cs="Times New Roman"/>
          <w:sz w:val="28"/>
          <w:szCs w:val="28"/>
        </w:rPr>
        <w:lastRenderedPageBreak/>
        <w:t>багатоквартирним    будинком    окремо.   Результати   голосування визначаються окремо для кожного багатоквартирного будинку.</w:t>
      </w:r>
    </w:p>
    <w:p w:rsidR="00172979" w:rsidRDefault="00840820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Крок 7</w:t>
      </w:r>
      <w:r w:rsidR="00172979" w:rsidRPr="00172979">
        <w:rPr>
          <w:rFonts w:ascii="Times New Roman" w:hAnsi="Times New Roman" w:cs="Times New Roman"/>
          <w:b/>
          <w:sz w:val="28"/>
          <w:szCs w:val="28"/>
        </w:rPr>
        <w:t>.</w:t>
      </w:r>
      <w:r w:rsidR="00172979" w:rsidRPr="005F4275">
        <w:rPr>
          <w:rFonts w:ascii="Times New Roman" w:hAnsi="Times New Roman" w:cs="Times New Roman"/>
          <w:sz w:val="28"/>
          <w:szCs w:val="28"/>
        </w:rPr>
        <w:t xml:space="preserve"> Реєстрація ОСББ проводиться відповідно до ЗУ «Про державну реєстрацію юридичних осіб, фізичних осіб — підприємців та громадських формувань». Для оформлення ОСББ як юридичної особи, уповноважений установчими зборами представник об’єднання, подає державному реєстратору наступні документи: заяву про реєстрацію (завантажити зразок можна нижче), статут, протокол установчих зборів.</w:t>
      </w:r>
    </w:p>
    <w:p w:rsidR="00172979" w:rsidRPr="005F4275" w:rsidRDefault="00840820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820">
        <w:rPr>
          <w:rFonts w:ascii="Times New Roman" w:hAnsi="Times New Roman" w:cs="Times New Roman"/>
          <w:sz w:val="28"/>
          <w:szCs w:val="28"/>
        </w:rPr>
        <w:t xml:space="preserve">Колишній   </w:t>
      </w:r>
      <w:proofErr w:type="spellStart"/>
      <w:r w:rsidRPr="00840820">
        <w:rPr>
          <w:rFonts w:ascii="Times New Roman" w:hAnsi="Times New Roman" w:cs="Times New Roman"/>
          <w:sz w:val="28"/>
          <w:szCs w:val="28"/>
        </w:rPr>
        <w:t>балансоутримува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багатоквартирного  будинку   </w:t>
      </w:r>
      <w:r w:rsidRPr="00840820">
        <w:rPr>
          <w:rFonts w:ascii="Times New Roman" w:hAnsi="Times New Roman" w:cs="Times New Roman"/>
          <w:sz w:val="28"/>
          <w:szCs w:val="28"/>
        </w:rPr>
        <w:t>тримісячний  строк  з  дня  державної реєстрації   об’єднання   забезпечує   передачу   йому  примірника технічної  та  іншої  передбаченої  законодавством документації на</w:t>
      </w:r>
      <w:r>
        <w:rPr>
          <w:rFonts w:ascii="Times New Roman" w:hAnsi="Times New Roman" w:cs="Times New Roman"/>
          <w:sz w:val="28"/>
          <w:szCs w:val="28"/>
        </w:rPr>
        <w:t xml:space="preserve"> будинок (технічного  паспорта, </w:t>
      </w:r>
      <w:r w:rsidRPr="00840820">
        <w:rPr>
          <w:rFonts w:ascii="Times New Roman" w:hAnsi="Times New Roman" w:cs="Times New Roman"/>
          <w:sz w:val="28"/>
          <w:szCs w:val="28"/>
        </w:rPr>
        <w:t>планів інженерних мереж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40820">
        <w:rPr>
          <w:rFonts w:ascii="Times New Roman" w:hAnsi="Times New Roman" w:cs="Times New Roman"/>
          <w:sz w:val="28"/>
          <w:szCs w:val="28"/>
        </w:rPr>
        <w:t>.</w:t>
      </w:r>
    </w:p>
    <w:p w:rsidR="00A56FFE" w:rsidRPr="00A56FFE" w:rsidRDefault="00A56FFE" w:rsidP="003274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b/>
          <w:sz w:val="28"/>
          <w:szCs w:val="28"/>
        </w:rPr>
        <w:t xml:space="preserve">Обов'язки об'єднання 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забезпечувати належний санітарний,  протипожежний і технічний стан спільного майна, що належить співвласникам; </w:t>
      </w:r>
    </w:p>
    <w:p w:rsidR="00A56FFE" w:rsidRP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звітувати загальним зборам про виконання кошторису об'єднання за рік; </w:t>
      </w:r>
    </w:p>
    <w:p w:rsidR="00A56FFE" w:rsidRP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забезпечувати виконання вимог статуту об'єднання; </w:t>
      </w:r>
    </w:p>
    <w:p w:rsid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виконувати свої договірні зобов'язання; </w:t>
      </w:r>
    </w:p>
    <w:p w:rsid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 забезпечувати  дотримання  інтересів  усіх  співвласників при встановленні    умов   і   порядку   володіння,   користування   і розпорядження  спільною  власністю,  розподілі  між співвласниками витрат  на  експлуатацію та ремонт спільного майна; </w:t>
      </w:r>
    </w:p>
    <w:p w:rsidR="00A56FFE" w:rsidRP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припиняти дії третіх осіб,  що утруднюють  або  перешкоджають реалізації    прав   володіння,   користування   і   розпорядження спільним майном співвласниками; </w:t>
      </w:r>
    </w:p>
    <w:p w:rsidR="00A56FFE" w:rsidRP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sz w:val="28"/>
          <w:szCs w:val="28"/>
        </w:rPr>
        <w:t xml:space="preserve">у випадках, передбачених законодавством, статутом об'єднання, представляти   інтереси   співвласників   відповідно   до  наданих повноважень  у  відносинах  з  третіми  особами.  </w:t>
      </w:r>
    </w:p>
    <w:p w:rsidR="00A56FFE" w:rsidRDefault="00A56FFE" w:rsidP="0032746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56FFE">
        <w:rPr>
          <w:rFonts w:ascii="Times New Roman" w:hAnsi="Times New Roman" w:cs="Times New Roman"/>
          <w:b/>
          <w:sz w:val="28"/>
          <w:szCs w:val="28"/>
        </w:rPr>
        <w:t xml:space="preserve">Права об'єднання щодо забезпечення виконання власниками </w:t>
      </w:r>
    </w:p>
    <w:p w:rsidR="00A56FFE" w:rsidRPr="00A56FFE" w:rsidRDefault="00A56FFE" w:rsidP="003274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56FFE">
        <w:rPr>
          <w:rFonts w:ascii="Times New Roman" w:hAnsi="Times New Roman" w:cs="Times New Roman"/>
          <w:b/>
          <w:sz w:val="28"/>
          <w:szCs w:val="28"/>
        </w:rPr>
        <w:t>приміщень своїх обов'язків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56FFE" w:rsidRPr="00DF0E06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E06">
        <w:rPr>
          <w:rFonts w:ascii="Times New Roman" w:hAnsi="Times New Roman" w:cs="Times New Roman"/>
          <w:sz w:val="28"/>
          <w:szCs w:val="28"/>
        </w:rPr>
        <w:t xml:space="preserve"> робити   співвласникам   попередження   про   порушення  ними статутних або інших законних вимог і вимагати їх дотримання; </w:t>
      </w:r>
    </w:p>
    <w:p w:rsidR="00DF0E06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E06">
        <w:rPr>
          <w:rFonts w:ascii="Times New Roman" w:hAnsi="Times New Roman" w:cs="Times New Roman"/>
          <w:sz w:val="28"/>
          <w:szCs w:val="28"/>
        </w:rPr>
        <w:t xml:space="preserve"> вимагати  відшкодування  збитків,  заподіяних спільному </w:t>
      </w:r>
      <w:proofErr w:type="spellStart"/>
      <w:r w:rsidRPr="00DF0E06">
        <w:rPr>
          <w:rFonts w:ascii="Times New Roman" w:hAnsi="Times New Roman" w:cs="Times New Roman"/>
          <w:sz w:val="28"/>
          <w:szCs w:val="28"/>
        </w:rPr>
        <w:t>майнуоб'єднання</w:t>
      </w:r>
      <w:proofErr w:type="spellEnd"/>
      <w:r w:rsidRPr="00DF0E06">
        <w:rPr>
          <w:rFonts w:ascii="Times New Roman" w:hAnsi="Times New Roman" w:cs="Times New Roman"/>
          <w:sz w:val="28"/>
          <w:szCs w:val="28"/>
        </w:rPr>
        <w:t xml:space="preserve">  з  вини власника або інших осіб, які користуються його власністю; </w:t>
      </w:r>
    </w:p>
    <w:p w:rsidR="00A56FFE" w:rsidRP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E06">
        <w:rPr>
          <w:rFonts w:ascii="Times New Roman" w:hAnsi="Times New Roman" w:cs="Times New Roman"/>
          <w:sz w:val="28"/>
          <w:szCs w:val="28"/>
        </w:rPr>
        <w:t xml:space="preserve"> вимагати  від  співвласників  своєчасної  та у повному обсязі спла</w:t>
      </w:r>
      <w:r w:rsidR="00DF0E06" w:rsidRPr="00DF0E06">
        <w:rPr>
          <w:rFonts w:ascii="Times New Roman" w:hAnsi="Times New Roman" w:cs="Times New Roman"/>
          <w:sz w:val="28"/>
          <w:szCs w:val="28"/>
        </w:rPr>
        <w:t xml:space="preserve">ти  всіх  встановлених  </w:t>
      </w:r>
      <w:r w:rsidRPr="00DF0E06">
        <w:rPr>
          <w:rFonts w:ascii="Times New Roman" w:hAnsi="Times New Roman" w:cs="Times New Roman"/>
          <w:sz w:val="28"/>
          <w:szCs w:val="28"/>
        </w:rPr>
        <w:t xml:space="preserve">  Законом  та  статутом  об’єднання внесків  і  платежів,  у  тому  числі відрахувань до резервного </w:t>
      </w:r>
      <w:proofErr w:type="spellStart"/>
      <w:r w:rsidRPr="00DF0E06">
        <w:rPr>
          <w:rFonts w:ascii="Times New Roman" w:hAnsi="Times New Roman" w:cs="Times New Roman"/>
          <w:sz w:val="28"/>
          <w:szCs w:val="28"/>
        </w:rPr>
        <w:t>таремонтного</w:t>
      </w:r>
      <w:proofErr w:type="spellEnd"/>
      <w:r w:rsidRPr="00DF0E06">
        <w:rPr>
          <w:rFonts w:ascii="Times New Roman" w:hAnsi="Times New Roman" w:cs="Times New Roman"/>
          <w:sz w:val="28"/>
          <w:szCs w:val="28"/>
        </w:rPr>
        <w:t xml:space="preserve">  фондів;  </w:t>
      </w:r>
    </w:p>
    <w:p w:rsidR="00A56FFE" w:rsidRDefault="00A56FFE" w:rsidP="0032746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E06">
        <w:rPr>
          <w:rFonts w:ascii="Times New Roman" w:hAnsi="Times New Roman" w:cs="Times New Roman"/>
          <w:sz w:val="28"/>
          <w:szCs w:val="28"/>
        </w:rPr>
        <w:t xml:space="preserve">звертатися до суду в разі відмови співвласника відшкодовувати заподіяні  збитки,  своєчасно  та  у повному обсязі сплачувати всі </w:t>
      </w:r>
      <w:r w:rsidR="00DF0E06" w:rsidRPr="00DF0E06">
        <w:rPr>
          <w:rFonts w:ascii="Times New Roman" w:hAnsi="Times New Roman" w:cs="Times New Roman"/>
          <w:sz w:val="28"/>
          <w:szCs w:val="28"/>
        </w:rPr>
        <w:t xml:space="preserve">встановлені </w:t>
      </w:r>
      <w:r w:rsidRPr="00DF0E06">
        <w:rPr>
          <w:rFonts w:ascii="Times New Roman" w:hAnsi="Times New Roman" w:cs="Times New Roman"/>
          <w:sz w:val="28"/>
          <w:szCs w:val="28"/>
        </w:rPr>
        <w:t xml:space="preserve"> Законом та статутом об’єднання внески і платежі</w:t>
      </w:r>
      <w:r w:rsidR="00DF0E06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F0E06" w:rsidRPr="00DF0E06" w:rsidRDefault="00DF0E06" w:rsidP="0032746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FFE" w:rsidRDefault="00DF0E06" w:rsidP="00327461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Станом на сьогодні в м. Городок створено сорок вісі (48) ОСББ, в т.ч. за останні роки(2016-2019рр) – 29, а це 51 багатоквартирний житловий будинок.</w:t>
      </w:r>
    </w:p>
    <w:p w:rsidR="00B802F0" w:rsidRDefault="00B802F0" w:rsidP="00327461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          З 1 травня 2019 року  вступив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в силу </w:t>
      </w:r>
      <w:r w:rsidRPr="00B802F0">
        <w:rPr>
          <w:rFonts w:ascii="Times New Roman" w:eastAsia="Times New Roman" w:hAnsi="Times New Roman" w:cs="Times New Roman"/>
          <w:b/>
          <w:color w:val="282828"/>
          <w:sz w:val="28"/>
          <w:szCs w:val="28"/>
          <w:bdr w:val="none" w:sz="0" w:space="0" w:color="auto" w:frame="1"/>
          <w:lang w:eastAsia="uk-UA"/>
        </w:rPr>
        <w:t>Закон України «Про житлово-комунальні послуги»,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який значною мірою реформує сферу ЖКП. </w:t>
      </w:r>
    </w:p>
    <w:p w:rsidR="00B802F0" w:rsidRDefault="00B802F0" w:rsidP="00327461">
      <w:pPr>
        <w:spacing w:after="0" w:line="312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Закон «Про житлово-комунальні послуги» передбачає, що за рік українці повинні обрати собі постачальників комунальних благ і модель в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ідносин з ними.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         В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ідносини між </w:t>
      </w:r>
      <w:proofErr w:type="spellStart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надавачем</w:t>
      </w:r>
      <w:proofErr w:type="spellEnd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послуг і споживачем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суттєво міняються:  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- 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введена </w:t>
      </w:r>
      <w:proofErr w:type="spellStart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абонплата</w:t>
      </w:r>
      <w:proofErr w:type="spellEnd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на комунальні послуги;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боржникам доведеться платити пеню за прострочення платежів — 0,01% від суми боргу за день;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постачальникам дозволять відключати споживачів від комунальних послуг за борги;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споживачів зобов'яжуть впускати у помешкання комунальників для перевірки показників лічильників і справності обладнання;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поточні і капітальні ремонти систем, котрі забезпечують надання комунальних послуг всередині будинку, наприклад, каналізації, мають фінансуватися з кишені співвласників;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 комунальники будуть платити штрафи за відключення послуг без причини або понад встановлені законом строки та багато іншого.</w:t>
      </w:r>
    </w:p>
    <w:p w:rsidR="00B802F0" w:rsidRPr="00345760" w:rsidRDefault="00B802F0" w:rsidP="00327461">
      <w:pPr>
        <w:spacing w:after="0" w:line="240" w:lineRule="auto"/>
        <w:contextualSpacing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Можна обирати постачальників комунальних послуг і укладати з ними договори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 Для подолання монополії споживачам буде надано право обирати управителів — компанії, які, по суті, виконуватимуть функції </w:t>
      </w:r>
      <w:proofErr w:type="spellStart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ЖЕКів</w:t>
      </w:r>
      <w:proofErr w:type="spellEnd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. Законом передбачений порядок укладення договорів на отримання всього спектру житлово-комунальних послуг: на послуги управління, водопостачання, газ, електрику, поводження з відходами. Існуючі договори про надання комунальних послуг будуть діяти тільки протягом року з дня набуття чинності новим Законом.</w:t>
      </w:r>
    </w:p>
    <w:p w:rsidR="00B802F0" w:rsidRDefault="00B802F0" w:rsidP="00327461">
      <w:pPr>
        <w:spacing w:after="0" w:line="312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Договори про надання комунальних послуг та про надання послуг з управління будинком укладаються на рік. У разі, якщо співвласників будинку все влаштовує, вони автоматично продовжуються. Якщо ж управитель не справляється з покладеними на нього обов’язками, співвласники можуть достроково договір розірвати з ним.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240" w:lineRule="auto"/>
        <w:contextualSpacing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Варіанти моделей договірних відносин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Закон передбачає чотири моделі договірних відносин між споживачами та надавачами комунальних послуг: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індивідуальний договір квартири, тобто кожен споживач укладає прямі договори з постачальниками послуг (облік наданих послуг при цьому здійснюється на вході в будинок і на вході у квартиру);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lastRenderedPageBreak/>
        <w:t>- індивідуальний договір будинку, при якому мешканці будинку вибирають уповноважену особу для взаємодії з постачальниками послуг (облік наданих послуг здійснюється лише на вході у будинок);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колективний договір, при якому мешканці будинку вибирають управителя або керуючу компанію, і вже вони за дорученням співвласників укладають договори з виконавцями комунальних послуг;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- ОСББ укладає угоду від імені всіх мешканців будинку.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Можливість відмовитися від послуг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Попередивши виконавця послуг про розірвання договору за два місяці, споживач може відключитися від системи централізованого опалення та постачання гарячої води. Щоправда, у багатоквартирному будинку це буде важко реалізувати, адже в Законі йдеться, що відключення має відбуватися у «встановленому законом порядку», тобто після згоди всіх мешканців.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240" w:lineRule="auto"/>
        <w:contextualSpacing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Сплачуйте менше за неякісну послугу і не платіть взагалі, якщо місяць не проживали вдома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Законом встановлено, що споживач має право на зменшення розміру плати за житлово-комунальні послуги у разі їх ненадання, надання не в повному обсязі або зниження їх якості</w:t>
      </w:r>
      <w:r w:rsidRPr="00345760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bdr w:val="none" w:sz="0" w:space="0" w:color="auto" w:frame="1"/>
          <w:lang w:eastAsia="uk-UA"/>
        </w:rPr>
        <w:t>.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Також дозволяється не сплачувати вартість комунальних послуг (крім теплопостачання), якщо споживач не жив у помешканні понад 30 календарних днів. Щоправда, свою відсутність треба буде довести.</w:t>
      </w: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240" w:lineRule="auto"/>
        <w:contextualSpacing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proofErr w:type="spellStart"/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Абонплата</w:t>
      </w:r>
      <w:proofErr w:type="spellEnd"/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 xml:space="preserve"> за утримання мереж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  Разом із Законом вступить у силу порядок нарахування </w:t>
      </w:r>
      <w:proofErr w:type="spellStart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абонплати</w:t>
      </w:r>
      <w:proofErr w:type="spellEnd"/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 за постачання послуг (світло, вода, тепло). Навіть якщо на лічильниках відображено, що ви не користувалися послугою, платити постачальнику все одно доведеться.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240" w:lineRule="auto"/>
        <w:contextualSpacing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Пеня за борг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Боржникам доведеться платити пеню за прострочення платежів. Її розмір — 0,01% від суми боргу за кожен день затримки. Тобто за рік штраф складе 3,65% від розміру боргу. При цьому будуть враховуватися і заборгованості, що накопичилися до підписання договорів. Проте у підсумку пеня не може перевищувати розмір борг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у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Законом визначено, що нарахування пені починається з наступного робочого дня після закінчення граничного строку сплати за послуги.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240" w:lineRule="auto"/>
        <w:contextualSpacing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Відключення комунальних послуг за борги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 xml:space="preserve">  Виконавець комунальної послуги (крім електричної енергії та природного газу) матиме право припинити її надання споживачу у разі непогашення в повному обсязі заборгованості за спожиті комунальні послуги протягом 30 днів з дня отримання споживачем попередження від виконавця. На наступний день після повного погашення заборгованості або укладення угоди про </w:t>
      </w: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lastRenderedPageBreak/>
        <w:t>реструктуризацію заборгованості постачання комунальної послуги повинні відновити в повному обсязі.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  <w:r w:rsidRPr="0034576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  <w:bdr w:val="none" w:sz="0" w:space="0" w:color="auto" w:frame="1"/>
          <w:lang w:eastAsia="uk-UA"/>
        </w:rPr>
        <w:t>Зміни для ОСББ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Arial" w:eastAsia="Times New Roman" w:hAnsi="Arial" w:cs="Arial"/>
          <w:color w:val="282828"/>
          <w:sz w:val="23"/>
          <w:szCs w:val="23"/>
          <w:lang w:eastAsia="uk-UA"/>
        </w:rPr>
        <w:t> 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Щоб голова об'єднання став управителем після введення в дію нового Закону, йому потрібно буде пройти навчання, підтвердити свою кваліфікацію як управителя багатоквартирного будинку та отримати відповідний сертифікат.</w:t>
      </w:r>
    </w:p>
    <w:p w:rsidR="00B802F0" w:rsidRPr="00345760" w:rsidRDefault="00B802F0" w:rsidP="00327461">
      <w:pPr>
        <w:spacing w:after="0" w:line="312" w:lineRule="atLeast"/>
        <w:contextualSpacing/>
        <w:jc w:val="both"/>
        <w:textAlignment w:val="baseline"/>
        <w:rPr>
          <w:rFonts w:ascii="Arial" w:eastAsia="Times New Roman" w:hAnsi="Arial" w:cs="Arial"/>
          <w:color w:val="282828"/>
          <w:sz w:val="23"/>
          <w:szCs w:val="23"/>
          <w:lang w:eastAsia="uk-UA"/>
        </w:rPr>
      </w:pPr>
      <w:r w:rsidRPr="00345760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  <w:lang w:eastAsia="uk-UA"/>
        </w:rPr>
        <w:t>  Таким чином, новий закон про житлово-комунальні-послуги кардинально змінить відносини у сфері надання ЖКП: з’являється інститут пені, стане більш суворою взаємна відповідальність споживача і постачальника комунальної послуги, конкретизуються деякі договірні відносини. Проте не встановлюється точна межа відповідальності, а контроль за виконанням залишається на плечах простих жителів.</w:t>
      </w:r>
      <w:r w:rsidRPr="00345760">
        <w:rPr>
          <w:rFonts w:ascii="Times New Roman" w:eastAsia="Times New Roman" w:hAnsi="Times New Roman" w:cs="Times New Roman"/>
          <w:color w:val="282828"/>
          <w:sz w:val="23"/>
          <w:szCs w:val="23"/>
          <w:bdr w:val="none" w:sz="0" w:space="0" w:color="auto" w:frame="1"/>
          <w:lang w:eastAsia="uk-UA"/>
        </w:rPr>
        <w:t> </w:t>
      </w:r>
    </w:p>
    <w:p w:rsidR="00327461" w:rsidRPr="00AD200E" w:rsidRDefault="00327461" w:rsidP="00327461">
      <w:pPr>
        <w:spacing w:line="240" w:lineRule="auto"/>
        <w:contextualSpacing/>
        <w:jc w:val="both"/>
        <w:rPr>
          <w:lang w:val="ru-RU"/>
        </w:rPr>
      </w:pPr>
    </w:p>
    <w:p w:rsidR="00327461" w:rsidRPr="00AD200E" w:rsidRDefault="00327461" w:rsidP="00A56FFE">
      <w:pPr>
        <w:spacing w:line="240" w:lineRule="auto"/>
        <w:jc w:val="both"/>
        <w:rPr>
          <w:lang w:val="ru-RU"/>
        </w:rPr>
      </w:pPr>
    </w:p>
    <w:p w:rsidR="00327461" w:rsidRPr="00327461" w:rsidRDefault="00327461" w:rsidP="00A56F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7461">
        <w:rPr>
          <w:rFonts w:ascii="Times New Roman" w:hAnsi="Times New Roman" w:cs="Times New Roman"/>
          <w:b/>
          <w:i/>
          <w:sz w:val="28"/>
          <w:szCs w:val="28"/>
        </w:rPr>
        <w:t xml:space="preserve">Завідувач відділу </w:t>
      </w:r>
      <w:r w:rsidR="0052605D" w:rsidRPr="00327461">
        <w:rPr>
          <w:rFonts w:ascii="Times New Roman" w:hAnsi="Times New Roman" w:cs="Times New Roman"/>
          <w:b/>
          <w:i/>
          <w:sz w:val="28"/>
          <w:szCs w:val="28"/>
        </w:rPr>
        <w:t>містобудування,</w:t>
      </w:r>
    </w:p>
    <w:p w:rsidR="00A56FFE" w:rsidRPr="00AD200E" w:rsidRDefault="0052605D" w:rsidP="00A56F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27461">
        <w:rPr>
          <w:rFonts w:ascii="Times New Roman" w:hAnsi="Times New Roman" w:cs="Times New Roman"/>
          <w:b/>
          <w:i/>
          <w:sz w:val="28"/>
          <w:szCs w:val="28"/>
        </w:rPr>
        <w:t xml:space="preserve"> архітектури та ЖКГ        </w:t>
      </w:r>
      <w:r w:rsidR="00327461" w:rsidRPr="0032746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r w:rsidRPr="00327461">
        <w:rPr>
          <w:rFonts w:ascii="Times New Roman" w:hAnsi="Times New Roman" w:cs="Times New Roman"/>
          <w:b/>
          <w:i/>
          <w:sz w:val="28"/>
          <w:szCs w:val="28"/>
        </w:rPr>
        <w:t xml:space="preserve"> О. Орлинська</w:t>
      </w:r>
      <w:bookmarkStart w:id="0" w:name="_GoBack"/>
      <w:bookmarkEnd w:id="0"/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F4275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75" w:rsidRPr="00591D34" w:rsidRDefault="005F4275" w:rsidP="005F4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4275" w:rsidRPr="00591D34" w:rsidSect="005B48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0205F"/>
    <w:multiLevelType w:val="hybridMultilevel"/>
    <w:tmpl w:val="21B2F0A8"/>
    <w:lvl w:ilvl="0" w:tplc="D0169C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08286F"/>
    <w:rsid w:val="000227D9"/>
    <w:rsid w:val="0008286F"/>
    <w:rsid w:val="0008538A"/>
    <w:rsid w:val="00172979"/>
    <w:rsid w:val="00197B69"/>
    <w:rsid w:val="00327461"/>
    <w:rsid w:val="0052605D"/>
    <w:rsid w:val="00546C89"/>
    <w:rsid w:val="00591D34"/>
    <w:rsid w:val="005B484F"/>
    <w:rsid w:val="005F4275"/>
    <w:rsid w:val="00717148"/>
    <w:rsid w:val="00840820"/>
    <w:rsid w:val="00A56FFE"/>
    <w:rsid w:val="00AD200E"/>
    <w:rsid w:val="00B802F0"/>
    <w:rsid w:val="00C177FE"/>
    <w:rsid w:val="00DF0E06"/>
    <w:rsid w:val="00E21A7D"/>
    <w:rsid w:val="00F15731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48D9-E500-4047-93C0-F1235FCE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2076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Orlynska</dc:creator>
  <cp:keywords/>
  <dc:description/>
  <cp:lastModifiedBy>www.PHILka.RU</cp:lastModifiedBy>
  <cp:revision>7</cp:revision>
  <cp:lastPrinted>2019-05-15T06:48:00Z</cp:lastPrinted>
  <dcterms:created xsi:type="dcterms:W3CDTF">2019-05-13T14:44:00Z</dcterms:created>
  <dcterms:modified xsi:type="dcterms:W3CDTF">2019-05-15T07:39:00Z</dcterms:modified>
</cp:coreProperties>
</file>